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52416" w14:textId="634AFF66" w:rsidR="009F71C0" w:rsidRDefault="007940BC">
      <w:r>
        <w:rPr>
          <w:rFonts w:ascii="Verdana" w:hAnsi="Verdana"/>
          <w:color w:val="000000"/>
          <w:sz w:val="17"/>
          <w:szCs w:val="17"/>
          <w:shd w:val="clear" w:color="auto" w:fill="FFFFFF"/>
        </w:rPr>
        <w:t xml:space="preserve">For this assignment, you will be required to record yourself delivering a video presentation on one of Erikson's eight stages of psychosocial development. You should present about the stage that your instructor approved in your Module 5 outline assignment. In your presentation, you will be expected to utilize 4-6 scholarly articles on your topic, in addition to articles from assigned readings, and textbook readings. Outline is included in attachment Questions that need to be answered based on outline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following is an outline of the areas that should be addressed in your presentation. Remember, you are the "expert." Describe the stage of development and expectations for this stage,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the developmental tasks (biological, psychological, emotional, physical, and spiritual). What is the psychosocial crisis in this stage according to Erickson? What are the central themes during this stage of development? What are the basic strengths or virtues, or possible positive outcomes, that may arise as a result of the constructive resolution of this developmental stage? What are some of the major challenges that individuals may face at this stage? What environmental risks do we need to be more cognizant of at this stage? How about family risks? What is the syntonic resolution or the dystonic resolution? What are the new coping skills that result from the resolution of the crisis? How is this stage related to previous stages? What aspects of previous stages do we see playing out in this stage? How can the individual overcome issues that may have arisen as a result of a poorly resolved psychosocial crisis? How is this stage related to later stages? What aspects of this stage might we see playing out in later stages? What may be expected if the psychosocial crisis is unresolved during this stage? What are the impacts of chronosystems on the experiences of this stage? Utilize a real (yourself, a friend, a family member, or a client) or imagined case study of an individual at this stage of development and address the following: Please describe the central themes of life course theory and how they apply to the individual and the circumstances. How can life course theory be used to understand this stage of development Are there any other theories that would be useful to us in understanding this individual at this life stage? Please give examples, along with an explanation of why you have chosen this theory and why you believe it would be useful in your work with the client. Discuss the possible outcomes for the individual based on his or her circumstances. What is an intervention that would help the individual resolve a psychosocial crisis during this life stage?</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0BC"/>
    <w:rsid w:val="007940BC"/>
    <w:rsid w:val="009F71C0"/>
    <w:rsid w:val="00C8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C2DE"/>
  <w15:chartTrackingRefBased/>
  <w15:docId w15:val="{00B6C424-596D-49C1-8774-CCC6E3F4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2023-03-02T20:16:00Z</dcterms:created>
  <dcterms:modified xsi:type="dcterms:W3CDTF">2023-03-02T20:16:00Z</dcterms:modified>
</cp:coreProperties>
</file>