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BF0EE" w14:textId="345AB6C2" w:rsidR="00E60DEF" w:rsidRDefault="00A05F31">
      <w:r>
        <w:rPr>
          <w:rFonts w:ascii="Verdana" w:hAnsi="Verdana"/>
          <w:color w:val="000000"/>
          <w:sz w:val="17"/>
          <w:szCs w:val="17"/>
          <w:shd w:val="clear" w:color="auto" w:fill="FFFFFF"/>
        </w:rPr>
        <w:t xml:space="preserve">The case comment will be on Florence v. Board of Chosen Freeholders of the County of Burlington. The U.S. Supreme Court approved the strip search of arrestees no matter how minor their offenses who are being held in detention while their case is being processed. </w:t>
      </w:r>
      <w:proofErr w:type="spellStart"/>
      <w:r>
        <w:rPr>
          <w:rFonts w:ascii="Verdana" w:hAnsi="Verdana"/>
          <w:color w:val="000000"/>
          <w:sz w:val="17"/>
          <w:szCs w:val="17"/>
          <w:shd w:val="clear" w:color="auto" w:fill="FFFFFF"/>
        </w:rPr>
        <w:t>Ive</w:t>
      </w:r>
      <w:proofErr w:type="spellEnd"/>
      <w:r>
        <w:rPr>
          <w:rFonts w:ascii="Verdana" w:hAnsi="Verdana"/>
          <w:color w:val="000000"/>
          <w:sz w:val="17"/>
          <w:szCs w:val="17"/>
          <w:shd w:val="clear" w:color="auto" w:fill="FFFFFF"/>
        </w:rPr>
        <w:t xml:space="preserve"> proved two example outlines please follow the intrusion stated in outlines. Outline must also include Facts of the Case (approx. 2 pages or less) Include the relevant facts and the procedural history of the case. 2. Holding (approx. 1 page or less) Your analysis of the court’s holding in the principal case. 3. Roadmap (1/2 page) Explain the structure of the comment. 4. Analysis (3-4 pages) 5. Conclusion (approx. 1/2 page) in case comments, you must use an endnote-based method of citation, as opposed to the textual citations you have used in briefs and memoranda for LRW. Note that your endnotes should be placed at the end of your comment, in a separate endnote section. This is the simplest endnote. When you cite an authority in the text, you must include an endnote with the technical citation. You do not need to give the name of the case in the citation if you have given the full name in the text. When appropriate, include a </w:t>
      </w:r>
      <w:proofErr w:type="spellStart"/>
      <w:r>
        <w:rPr>
          <w:rFonts w:ascii="Verdana" w:hAnsi="Verdana"/>
          <w:color w:val="000000"/>
          <w:sz w:val="17"/>
          <w:szCs w:val="17"/>
          <w:shd w:val="clear" w:color="auto" w:fill="FFFFFF"/>
        </w:rPr>
        <w:t>pincite</w:t>
      </w:r>
      <w:proofErr w:type="spellEnd"/>
      <w:r>
        <w:rPr>
          <w:rFonts w:ascii="Verdana" w:hAnsi="Verdana"/>
          <w:color w:val="000000"/>
          <w:sz w:val="17"/>
          <w:szCs w:val="17"/>
          <w:shd w:val="clear" w:color="auto" w:fill="FFFFFF"/>
        </w:rPr>
        <w:t xml:space="preserve"> in the citation. 2. When necessary to support a proposition You are accustomed to providing legal propositions and citing to sources to back them up. In a comment, you do that with endnote. Pay attention to proper use of Bluebook signals to indicate how the source relates to the proposition, and use parentheticals when appropriate. 3. To make ancillary points Often, you have an insight into a useful, though tangential, point that would take up lots of space in the text and distract from your main theme. Here, </w:t>
      </w:r>
      <w:proofErr w:type="gramStart"/>
      <w:r>
        <w:rPr>
          <w:rFonts w:ascii="Verdana" w:hAnsi="Verdana"/>
          <w:color w:val="000000"/>
          <w:sz w:val="17"/>
          <w:szCs w:val="17"/>
          <w:shd w:val="clear" w:color="auto" w:fill="FFFFFF"/>
        </w:rPr>
        <w:t>use</w:t>
      </w:r>
      <w:proofErr w:type="gramEnd"/>
      <w:r>
        <w:rPr>
          <w:rFonts w:ascii="Verdana" w:hAnsi="Verdana"/>
          <w:color w:val="000000"/>
          <w:sz w:val="17"/>
          <w:szCs w:val="17"/>
          <w:shd w:val="clear" w:color="auto" w:fill="FFFFFF"/>
        </w:rPr>
        <w:t xml:space="preserve"> an endnote to briefly develop that sub-issue.</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31"/>
    <w:rsid w:val="00A05F31"/>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0929"/>
  <w15:chartTrackingRefBased/>
  <w15:docId w15:val="{617CD97A-53C0-4042-9A53-E791B5B0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2023-03-21T07:28:00Z</dcterms:created>
  <dcterms:modified xsi:type="dcterms:W3CDTF">2023-03-21T07:28:00Z</dcterms:modified>
</cp:coreProperties>
</file>