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EB32" w14:textId="03153172" w:rsidR="009F71C0" w:rsidRDefault="009126FC">
      <w:r>
        <w:rPr>
          <w:rFonts w:ascii="Verdana" w:hAnsi="Verdana"/>
          <w:color w:val="000000"/>
          <w:sz w:val="17"/>
          <w:szCs w:val="17"/>
          <w:shd w:val="clear" w:color="auto" w:fill="FFFFFF"/>
        </w:rPr>
        <w:t xml:space="preserve">Instructions: - Write a report (maximum 2 pages, no double space, in text and reference page must be in APA 7th edition format) - Writing Report Criteria (Total of 100 points) INTRODUCTION (30 points) - Purpose of the study or talk - Background and significance of the problem METHOD (30 points) - Design - How researchers got their sample - Measurement instruments - Data Analysis - Results DISCUSSION (20 points) -Implications of study findings - Limitations (identified by the researcher or you) Clarity, succinctness, flow of ideas (20 points). CHOOSE ONLY ONE OF THE FIVE YOUTUBE VIDEOS FROM BELOW. WATCH THE ENTIRE YOUTUBE VIDEO OF THE ONE CHOSEN IT IS A PREVIOUSLY RECORDED RESEARCH SYMPOSIUM TALK. 1. Health Disease Trends in Children: Is Unstructured Play Reversing the Trends? Dr. Debbie Rhea, Dave </w:t>
      </w:r>
      <w:proofErr w:type="spellStart"/>
      <w:r>
        <w:rPr>
          <w:rFonts w:ascii="Verdana" w:hAnsi="Verdana"/>
          <w:color w:val="000000"/>
          <w:sz w:val="17"/>
          <w:szCs w:val="17"/>
          <w:shd w:val="clear" w:color="auto" w:fill="FFFFFF"/>
        </w:rPr>
        <w:t>Farbo</w:t>
      </w:r>
      <w:proofErr w:type="spellEnd"/>
      <w:r>
        <w:rPr>
          <w:rFonts w:ascii="Verdana" w:hAnsi="Verdana"/>
          <w:color w:val="000000"/>
          <w:sz w:val="17"/>
          <w:szCs w:val="17"/>
          <w:shd w:val="clear" w:color="auto" w:fill="FFFFFF"/>
        </w:rPr>
        <w:t xml:space="preserve">, Laura Maler https://youtu.be/v5T57N2akKQ 2. From Homeless to Housed: A Qualitative Examination of Client Experiences in Permanent Supportive Housing James </w:t>
      </w:r>
      <w:proofErr w:type="spellStart"/>
      <w:r>
        <w:rPr>
          <w:rFonts w:ascii="Verdana" w:hAnsi="Verdana"/>
          <w:color w:val="000000"/>
          <w:sz w:val="17"/>
          <w:szCs w:val="17"/>
          <w:shd w:val="clear" w:color="auto" w:fill="FFFFFF"/>
        </w:rPr>
        <w:t>Petrovich</w:t>
      </w:r>
      <w:proofErr w:type="spellEnd"/>
      <w:r>
        <w:rPr>
          <w:rFonts w:ascii="Verdana" w:hAnsi="Verdana"/>
          <w:color w:val="000000"/>
          <w:sz w:val="17"/>
          <w:szCs w:val="17"/>
          <w:shd w:val="clear" w:color="auto" w:fill="FFFFFF"/>
        </w:rPr>
        <w:t xml:space="preserve">, PhD, MSW https://www.youtube.com/watch?v=Vuy_XLYAt5o 3. An Exploration of How Primary Care Providers Can Assist in Meeting the Needs of LGBTQ Adolescents Stephanie Evans, PhD, RN https://www.youtube.com/watch?v=KZxdvr2R9yk 4. Social Identity Transitioning in the Context of Parent-LGBTG Child Relationships Tee Tyler, PhD, MSW https://www.youtube.com/watch?v=t6zYWwbKDCM 5. </w:t>
      </w:r>
      <w:proofErr w:type="spellStart"/>
      <w:r>
        <w:rPr>
          <w:rFonts w:ascii="Verdana" w:hAnsi="Verdana"/>
          <w:color w:val="000000"/>
          <w:sz w:val="17"/>
          <w:szCs w:val="17"/>
          <w:shd w:val="clear" w:color="auto" w:fill="FFFFFF"/>
        </w:rPr>
        <w:t>Liink</w:t>
      </w:r>
      <w:proofErr w:type="spellEnd"/>
      <w:r>
        <w:rPr>
          <w:rFonts w:ascii="Verdana" w:hAnsi="Verdana"/>
          <w:color w:val="000000"/>
          <w:sz w:val="17"/>
          <w:szCs w:val="17"/>
          <w:shd w:val="clear" w:color="auto" w:fill="FFFFFF"/>
        </w:rPr>
        <w:t xml:space="preserve"> Project: Let’s Inspire Innovation ‘N Kids Debbie Rhea, PhD https://www.youtube.com/watch?v=wLJw3_dycTg</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FC"/>
    <w:rsid w:val="009126FC"/>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A9FB"/>
  <w15:chartTrackingRefBased/>
  <w15:docId w15:val="{46E5297F-6B7F-44D5-BCB3-3CCDC98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2023-03-06T07:14:00Z</dcterms:created>
  <dcterms:modified xsi:type="dcterms:W3CDTF">2023-03-06T07:14:00Z</dcterms:modified>
</cp:coreProperties>
</file>