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2C81" w14:textId="2CA75DAF" w:rsidR="00E60DEF" w:rsidRDefault="00CC350D">
      <w:r>
        <w:rPr>
          <w:rFonts w:ascii="Verdana" w:hAnsi="Verdana"/>
          <w:color w:val="000000"/>
          <w:sz w:val="17"/>
          <w:szCs w:val="17"/>
          <w:shd w:val="clear" w:color="auto" w:fill="FFFFFF"/>
        </w:rPr>
        <w:t>Weight (size) Identity &amp; Stereotypes in TV and Movies. Must use the two articles included. Must use the following thesis statement: "Obesity, as a widely accepted stereotype, is often under-discussed. In the articles by Dr. John Whyte and Chelsea Heuer, both authors explore society's role in perpetuating the stigma and the portrayal of overweight people in movies and television." Notes on what is being looked for in the essay: You will examine the similarities and differences in their arguments and evaluate the persuasiveness of their evidence to determine the effectiveness of their calls for societal change. This revised thesis statement directly addresses the required questions and provides a clearer roadmap for your essay. By focusing on the similarities and differences in the authors' arguments and evaluating their persuasiveness, you will effectively engage with the provided criteria and deliver a stronger analysis of the articles. Citation does not count in word count.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0D"/>
    <w:rsid w:val="00CC350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96D7"/>
  <w15:chartTrackingRefBased/>
  <w15:docId w15:val="{D8566738-9269-423D-9924-5C5D19A8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2023-03-23T18:48:00Z</dcterms:created>
  <dcterms:modified xsi:type="dcterms:W3CDTF">2023-03-23T18:48:00Z</dcterms:modified>
</cp:coreProperties>
</file>