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D1BB" w14:textId="5C53E8AA" w:rsidR="00E60DEF" w:rsidRDefault="00D161FE">
      <w:r>
        <w:rPr>
          <w:rFonts w:ascii="Verdana" w:hAnsi="Verdana"/>
          <w:color w:val="000000"/>
          <w:sz w:val="17"/>
          <w:szCs w:val="17"/>
          <w:shd w:val="clear" w:color="auto" w:fill="FFFFFF"/>
        </w:rPr>
        <w:t>Why Relationships after Prison are More Difficult. Overview: The final project for this course is the creation of a research study report. Using your work from Milestone One, you will now add a draft of the second section of your report. Prompt: Draft the “Analysis” section of your final project. Address the following critical elements: I. Analyze the research methods of the study. In other words, how did the researchers test their hypotheses related to the research questions? What, if any, assumptions did the researchers make in order to conduct their research? II. Examine the outcomes of those tests. What were the major findings (i.e., did they reject or fail to reject the hypotheses and why)? Submit your Milestone Two submission to the assignment page in Module Four. You will be graded based on the rubric information below. Be sure to incorporate any feedback that you received from your first milestone into the “Introduction” section and submit it along with the “Analysis” section. You will also be sharing your ideas for your analysis to the discussion board for feedback. Make sure to respond to your peers with thoughts and information to help them improve their work for the final project submission (later in the course). Rubric Guidelines for Submission: Overall, your “Introduction” and “Analysis” sections should be 2 to 3 pages in length (plus a cover page and references) and must be written in APA format. Use double spacing, 12-point Times New Roman font, and one-inch margins. Cite all references in APA format. Note: This rubric is tailored to this assignment and awards full points for “Proficient.” For the final project, you will need to demonstrate “Exemplary” achievement to earn full points. To see how you will be graded on your final project, review the Final Project Guidelines and Rubric document (in the Assignment Guidelines and Rubrics section of the course).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FE"/>
    <w:rsid w:val="00D161FE"/>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0551"/>
  <w15:chartTrackingRefBased/>
  <w15:docId w15:val="{5842BBDD-2458-416F-BDE0-2BF54353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2023-03-22T08:37:00Z</dcterms:created>
  <dcterms:modified xsi:type="dcterms:W3CDTF">2023-03-22T08:37:00Z</dcterms:modified>
</cp:coreProperties>
</file>