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F6B1" w14:textId="04BBC8B3" w:rsidR="00C36A39" w:rsidRDefault="00AD0901">
      <w:r>
        <w:rPr>
          <w:rFonts w:ascii="Verdana" w:hAnsi="Verdana"/>
          <w:color w:val="000000"/>
          <w:sz w:val="17"/>
          <w:szCs w:val="17"/>
          <w:shd w:val="clear" w:color="auto" w:fill="FFFFFF"/>
        </w:rPr>
        <w:t xml:space="preserve">Answer questions attached based of scenario in APA format Scenario: Mr. Jameson is in end-stage renal failure. Despite efforts to help manage the disease, including dialysis three times weekly, his condition has worsened. Mr. Jameson's physician has noted the decline in his status and has informed the family that Mr. Jameson may have only a few weeks to live. Mr. Jameson’s children and family are skeptical about telling Mr. Morris how bad his condition is, and the physician has made no effort to talk to the patient about it. After his family left the hospital for the evening, Mr. Jameson called for the nurse and asked her to tell him what the doctor said, stating he felt like he was not getting the whole story. Ethics Paper These are just prompts to help guide your paper. How do the ethical principles apply to the scenario? Ethical principles -Justice. -Beneficence. -Nonmaleficence. -Autonomy. Why are ethics important in nursing. Code of Ethics for Nurses (can be found online). What is the responsibility of the nurse regarding clients involved in ethical dilemmas? How can ethical awareness be </w:t>
      </w:r>
      <w:proofErr w:type="gramStart"/>
      <w:r>
        <w:rPr>
          <w:rFonts w:ascii="Verdana" w:hAnsi="Verdana"/>
          <w:color w:val="000000"/>
          <w:sz w:val="17"/>
          <w:szCs w:val="17"/>
          <w:shd w:val="clear" w:color="auto" w:fill="FFFFFF"/>
        </w:rPr>
        <w:t>applies</w:t>
      </w:r>
      <w:proofErr w:type="gramEnd"/>
      <w:r>
        <w:rPr>
          <w:rFonts w:ascii="Verdana" w:hAnsi="Verdana"/>
          <w:color w:val="000000"/>
          <w:sz w:val="17"/>
          <w:szCs w:val="17"/>
          <w:shd w:val="clear" w:color="auto" w:fill="FFFFFF"/>
        </w:rPr>
        <w:t xml:space="preserve"> to the scenario?</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01"/>
    <w:rsid w:val="00AD0901"/>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7A2"/>
  <w15:chartTrackingRefBased/>
  <w15:docId w15:val="{69B3F0C8-EF0B-4BB9-8FA0-661522F3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2023-03-20T19:22:00Z</dcterms:created>
  <dcterms:modified xsi:type="dcterms:W3CDTF">2023-03-20T19:22:00Z</dcterms:modified>
</cp:coreProperties>
</file>